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BC72" w14:textId="3041CC3E" w:rsidR="00024C01" w:rsidRDefault="00024C01" w:rsidP="006D718F">
      <w:pPr>
        <w:pStyle w:val="NoSpacing"/>
        <w:rPr>
          <w:rFonts w:ascii="Montserrat" w:eastAsia="Times New Roman" w:hAnsi="Montserrat" w:cs="Times New Roman"/>
          <w:b/>
          <w:bCs/>
          <w:color w:val="000000"/>
          <w:kern w:val="0"/>
          <w:sz w:val="23"/>
          <w:szCs w:val="23"/>
          <w:shd w:val="clear" w:color="auto" w:fill="FFFFFF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A4E3AC" wp14:editId="2B49EB9E">
            <wp:simplePos x="0" y="0"/>
            <wp:positionH relativeFrom="column">
              <wp:posOffset>2527300</wp:posOffset>
            </wp:positionH>
            <wp:positionV relativeFrom="paragraph">
              <wp:posOffset>0</wp:posOffset>
            </wp:positionV>
            <wp:extent cx="1258048" cy="1252856"/>
            <wp:effectExtent l="0" t="0" r="0" b="4445"/>
            <wp:wrapSquare wrapText="bothSides"/>
            <wp:docPr id="356158659" name="Picture 1" descr="A green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58659" name="Picture 1" descr="A green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48" cy="12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8C13F" w14:textId="77777777" w:rsidR="00024C01" w:rsidRDefault="00024C01" w:rsidP="004A50D8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3"/>
          <w:szCs w:val="23"/>
          <w:shd w:val="clear" w:color="auto" w:fill="FFFFFF"/>
          <w14:ligatures w14:val="none"/>
        </w:rPr>
      </w:pPr>
    </w:p>
    <w:p w14:paraId="78BDA477" w14:textId="77777777" w:rsidR="00024C01" w:rsidRDefault="00024C01" w:rsidP="004A50D8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3"/>
          <w:szCs w:val="23"/>
          <w:shd w:val="clear" w:color="auto" w:fill="FFFFFF"/>
          <w14:ligatures w14:val="none"/>
        </w:rPr>
      </w:pPr>
    </w:p>
    <w:p w14:paraId="4541D42F" w14:textId="77777777" w:rsidR="00024C01" w:rsidRDefault="00024C01" w:rsidP="004A50D8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3"/>
          <w:szCs w:val="23"/>
          <w:shd w:val="clear" w:color="auto" w:fill="FFFFFF"/>
          <w14:ligatures w14:val="none"/>
        </w:rPr>
      </w:pPr>
    </w:p>
    <w:p w14:paraId="0B278E2D" w14:textId="77777777" w:rsidR="00024C01" w:rsidRDefault="00024C01" w:rsidP="004A50D8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3"/>
          <w:szCs w:val="23"/>
          <w:shd w:val="clear" w:color="auto" w:fill="FFFFFF"/>
          <w14:ligatures w14:val="none"/>
        </w:rPr>
      </w:pPr>
    </w:p>
    <w:p w14:paraId="394E2294" w14:textId="77777777" w:rsidR="00024C01" w:rsidRDefault="00024C01" w:rsidP="004A50D8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3"/>
          <w:szCs w:val="23"/>
          <w:shd w:val="clear" w:color="auto" w:fill="FFFFFF"/>
          <w14:ligatures w14:val="none"/>
        </w:rPr>
      </w:pPr>
    </w:p>
    <w:p w14:paraId="0D8A85A9" w14:textId="77777777" w:rsidR="001D6B38" w:rsidRDefault="001D6B38" w:rsidP="004A50D8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3"/>
          <w:szCs w:val="23"/>
          <w:shd w:val="clear" w:color="auto" w:fill="FFFFFF"/>
          <w14:ligatures w14:val="none"/>
        </w:rPr>
      </w:pPr>
    </w:p>
    <w:p w14:paraId="257FC10A" w14:textId="77777777" w:rsidR="0063703B" w:rsidRDefault="0063703B" w:rsidP="004A50D8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3"/>
          <w:szCs w:val="23"/>
          <w:shd w:val="clear" w:color="auto" w:fill="FFFFFF"/>
          <w14:ligatures w14:val="none"/>
        </w:rPr>
      </w:pPr>
    </w:p>
    <w:p w14:paraId="7F44CF01" w14:textId="095B459E" w:rsidR="004A50D8" w:rsidRPr="004A50D8" w:rsidRDefault="004A50D8" w:rsidP="004A50D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A50D8">
        <w:rPr>
          <w:rFonts w:ascii="Montserrat" w:eastAsia="Times New Roman" w:hAnsi="Montserrat" w:cs="Times New Roman"/>
          <w:b/>
          <w:bCs/>
          <w:color w:val="000000"/>
          <w:kern w:val="0"/>
          <w:sz w:val="23"/>
          <w:szCs w:val="23"/>
          <w:shd w:val="clear" w:color="auto" w:fill="FFFFFF"/>
          <w14:ligatures w14:val="none"/>
        </w:rPr>
        <w:t>The Circle for Children is reported to be the longest running women’s charity for children in the state of Georgia.</w:t>
      </w:r>
      <w:r w:rsidRPr="004A50D8">
        <w:rPr>
          <w:rFonts w:ascii="Montserrat" w:eastAsia="Times New Roman" w:hAnsi="Montserrat" w:cs="Times New Roman"/>
          <w:color w:val="000000"/>
          <w:kern w:val="0"/>
          <w:sz w:val="23"/>
          <w:szCs w:val="23"/>
          <w:shd w:val="clear" w:color="auto" w:fill="FFFFFF"/>
          <w14:ligatures w14:val="none"/>
        </w:rPr>
        <w:t> Operating continuously since 1927, we have a rich tradition of financial giving and personal encouragement to disadvantaged youth throughout metro Atlanta and Georgia.</w:t>
      </w:r>
    </w:p>
    <w:p w14:paraId="0DC659DE" w14:textId="6879B8D6" w:rsidR="004A50D8" w:rsidRPr="004A50D8" w:rsidRDefault="004A50D8" w:rsidP="004A50D8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  <w:r w:rsidRPr="004A50D8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>This 100% volunteer organization has contributed millions of dollars in aid and scholarships, as well as countless hours of hands-on service to youth who have suffered abuse, neglect and abandonment.</w:t>
      </w:r>
    </w:p>
    <w:p w14:paraId="0D7260E9" w14:textId="77777777" w:rsidR="004A50D8" w:rsidRPr="004A50D8" w:rsidRDefault="004A50D8" w:rsidP="004A50D8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  <w:r w:rsidRPr="004A50D8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>The monetary donations we provide help fill the gap between government and civic funding.</w:t>
      </w:r>
    </w:p>
    <w:p w14:paraId="77FC7427" w14:textId="77777777" w:rsidR="004A50D8" w:rsidRPr="004A50D8" w:rsidRDefault="004A50D8" w:rsidP="004A50D8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  <w:r w:rsidRPr="004A50D8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>Our leaders organize fundraising events and charitable efforts as well as social gatherings to forge long term bonds among the membership – enhancing the Circle’s outstanding history and legacy.</w:t>
      </w:r>
    </w:p>
    <w:p w14:paraId="2B00EE23" w14:textId="77777777" w:rsidR="004A50D8" w:rsidRDefault="004A50D8" w:rsidP="004A50D8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  <w:r w:rsidRPr="004A50D8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>The Circle is a registered 501(c)3 organization.</w:t>
      </w:r>
    </w:p>
    <w:p w14:paraId="7B4703BB" w14:textId="77777777" w:rsidR="00024C01" w:rsidRDefault="00024C01" w:rsidP="00024C01">
      <w:pPr>
        <w:shd w:val="clear" w:color="auto" w:fill="FFFFFF"/>
        <w:spacing w:before="45" w:after="0" w:line="240" w:lineRule="auto"/>
        <w:ind w:left="720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</w:p>
    <w:p w14:paraId="2F589DA8" w14:textId="236C209E" w:rsidR="00024C01" w:rsidRPr="00265E58" w:rsidRDefault="00024C01" w:rsidP="00024C01">
      <w:pPr>
        <w:shd w:val="clear" w:color="auto" w:fill="FFFFFF"/>
        <w:spacing w:before="45" w:after="0" w:line="240" w:lineRule="auto"/>
        <w:jc w:val="center"/>
        <w:rPr>
          <w:rFonts w:ascii="Dreaming Outloud Script Pro" w:eastAsia="Times New Roman" w:hAnsi="Dreaming Outloud Script Pro" w:cs="Dreaming Outloud Script Pro"/>
          <w:b/>
          <w:bCs/>
          <w:color w:val="000000"/>
          <w:kern w:val="0"/>
          <w:sz w:val="40"/>
          <w:szCs w:val="40"/>
          <w14:ligatures w14:val="none"/>
        </w:rPr>
      </w:pPr>
      <w:r w:rsidRPr="00265E58">
        <w:rPr>
          <w:rFonts w:ascii="Dreaming Outloud Script Pro" w:eastAsia="Times New Roman" w:hAnsi="Dreaming Outloud Script Pro" w:cs="Dreaming Outloud Script Pro"/>
          <w:b/>
          <w:bCs/>
          <w:color w:val="000000"/>
          <w:kern w:val="0"/>
          <w:sz w:val="40"/>
          <w:szCs w:val="40"/>
          <w14:ligatures w14:val="none"/>
        </w:rPr>
        <w:t>We need your help to raise funds for our beneficiary!</w:t>
      </w:r>
    </w:p>
    <w:p w14:paraId="22C93572" w14:textId="0DF29164" w:rsidR="00A24A18" w:rsidRDefault="00643F81" w:rsidP="00024C01">
      <w:pPr>
        <w:shd w:val="clear" w:color="auto" w:fill="FFFFFF"/>
        <w:spacing w:before="45" w:after="0" w:line="240" w:lineRule="auto"/>
        <w:jc w:val="center"/>
        <w:rPr>
          <w:rFonts w:ascii="Dreaming Outloud Script Pro" w:eastAsia="Times New Roman" w:hAnsi="Dreaming Outloud Script Pro" w:cs="Dreaming Outloud Script Pro"/>
          <w:b/>
          <w:bCs/>
          <w:color w:val="000000"/>
          <w:kern w:val="0"/>
          <w:sz w:val="40"/>
          <w:szCs w:val="40"/>
          <w14:ligatures w14:val="none"/>
        </w:rPr>
      </w:pPr>
      <w:r>
        <w:rPr>
          <w:noProof/>
        </w:rPr>
        <w:drawing>
          <wp:inline distT="0" distB="0" distL="0" distR="0" wp14:anchorId="4A5DB086" wp14:editId="1B57AF73">
            <wp:extent cx="2209800" cy="638175"/>
            <wp:effectExtent l="0" t="0" r="0" b="9525"/>
            <wp:docPr id="49208489" name="Picture 6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08489" name="Picture 6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55CD3" w14:textId="1D8EBBE7" w:rsidR="00643F81" w:rsidRDefault="00643F81" w:rsidP="00024C01">
      <w:pPr>
        <w:shd w:val="clear" w:color="auto" w:fill="FFFFFF"/>
        <w:spacing w:before="45" w:after="0" w:line="240" w:lineRule="auto"/>
        <w:jc w:val="center"/>
        <w:rPr>
          <w:rFonts w:ascii="Dreaming Outloud Script Pro" w:eastAsia="Times New Roman" w:hAnsi="Dreaming Outloud Script Pro" w:cs="Dreaming Outloud Script Pro"/>
          <w:b/>
          <w:bCs/>
          <w:color w:val="000000"/>
          <w:kern w:val="0"/>
          <w:sz w:val="40"/>
          <w:szCs w:val="40"/>
          <w14:ligatures w14:val="none"/>
        </w:rPr>
      </w:pPr>
      <w:r>
        <w:rPr>
          <w:rFonts w:ascii="Dreaming Outloud Script Pro" w:eastAsia="Times New Roman" w:hAnsi="Dreaming Outloud Script Pro" w:cs="Dreaming Outloud Script Pro"/>
          <w:b/>
          <w:bCs/>
          <w:color w:val="000000"/>
          <w:kern w:val="0"/>
          <w:sz w:val="40"/>
          <w:szCs w:val="40"/>
          <w14:ligatures w14:val="none"/>
        </w:rPr>
        <w:t>In Atlanta</w:t>
      </w:r>
    </w:p>
    <w:p w14:paraId="1ACB7BDE" w14:textId="77777777" w:rsidR="00643F81" w:rsidRPr="00265E58" w:rsidRDefault="00643F81" w:rsidP="00024C01">
      <w:pPr>
        <w:shd w:val="clear" w:color="auto" w:fill="FFFFFF"/>
        <w:spacing w:before="45" w:after="0" w:line="240" w:lineRule="auto"/>
        <w:jc w:val="center"/>
        <w:rPr>
          <w:rFonts w:ascii="Dreaming Outloud Script Pro" w:eastAsia="Times New Roman" w:hAnsi="Dreaming Outloud Script Pro" w:cs="Dreaming Outloud Script Pro"/>
          <w:b/>
          <w:bCs/>
          <w:color w:val="000000"/>
          <w:kern w:val="0"/>
          <w:sz w:val="40"/>
          <w:szCs w:val="40"/>
          <w14:ligatures w14:val="none"/>
        </w:rPr>
      </w:pPr>
    </w:p>
    <w:p w14:paraId="24A29E3B" w14:textId="03E65E24" w:rsidR="00024C01" w:rsidRPr="00736D45" w:rsidRDefault="00A24A18" w:rsidP="00024C01">
      <w:pPr>
        <w:shd w:val="clear" w:color="auto" w:fill="FFFFFF"/>
        <w:spacing w:before="45"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736D45">
        <w:rPr>
          <w:rFonts w:ascii="Montserrat" w:eastAsia="Times New Roman" w:hAnsi="Montserrat" w:cs="Times New Roman"/>
          <w:b/>
          <w:bCs/>
          <w:color w:val="000000"/>
          <w:kern w:val="0"/>
          <w:sz w:val="28"/>
          <w:szCs w:val="28"/>
          <w14:ligatures w14:val="none"/>
        </w:rPr>
        <w:t>WHY YOUR SUPPORT MATTERS</w:t>
      </w:r>
    </w:p>
    <w:p w14:paraId="23029873" w14:textId="77777777" w:rsidR="00A24A18" w:rsidRDefault="00A24A18" w:rsidP="00024C01">
      <w:pPr>
        <w:shd w:val="clear" w:color="auto" w:fill="FFFFFF"/>
        <w:spacing w:before="45" w:after="0" w:line="240" w:lineRule="auto"/>
        <w:jc w:val="center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</w:p>
    <w:p w14:paraId="5AFDB35B" w14:textId="705FE477" w:rsidR="00024C01" w:rsidRPr="00CD0B88" w:rsidRDefault="00024C01" w:rsidP="00CD0B88">
      <w:pPr>
        <w:pStyle w:val="ListParagraph"/>
        <w:numPr>
          <w:ilvl w:val="0"/>
          <w:numId w:val="1"/>
        </w:numPr>
        <w:shd w:val="clear" w:color="auto" w:fill="FFFFFF"/>
        <w:spacing w:before="45" w:after="0" w:line="240" w:lineRule="auto"/>
        <w:jc w:val="center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  <w:r w:rsidRPr="00CD0B88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 xml:space="preserve">City of Refuge is celebrating 26 years of providing transitional housing for women and their children coming out of crisis in one of the most </w:t>
      </w:r>
      <w:proofErr w:type="gramStart"/>
      <w:r w:rsidRPr="00CD0B88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>crime</w:t>
      </w:r>
      <w:proofErr w:type="gramEnd"/>
      <w:r w:rsidRPr="00CD0B88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 xml:space="preserve"> ridden zip codes in Atlanta</w:t>
      </w:r>
      <w:r w:rsidR="00B36563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>.</w:t>
      </w:r>
    </w:p>
    <w:p w14:paraId="48281430" w14:textId="77777777" w:rsidR="00024C01" w:rsidRDefault="00024C01" w:rsidP="00024C01">
      <w:pPr>
        <w:shd w:val="clear" w:color="auto" w:fill="FFFFFF"/>
        <w:spacing w:before="45" w:after="0" w:line="240" w:lineRule="auto"/>
        <w:jc w:val="center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</w:p>
    <w:p w14:paraId="143D53FA" w14:textId="6B77DCD6" w:rsidR="00024C01" w:rsidRPr="00CD0B88" w:rsidRDefault="00024C01" w:rsidP="00AD1FE7">
      <w:pPr>
        <w:pStyle w:val="ListParagraph"/>
        <w:numPr>
          <w:ilvl w:val="0"/>
          <w:numId w:val="3"/>
        </w:numPr>
        <w:shd w:val="clear" w:color="auto" w:fill="FFFFFF"/>
        <w:spacing w:before="45" w:after="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  <w:r w:rsidRPr="00CD0B88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 xml:space="preserve">City of Refuge also provides daycare, preschool, after school programs, psychological &amp; </w:t>
      </w:r>
      <w:r w:rsidR="00B36563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 xml:space="preserve">  </w:t>
      </w:r>
      <w:r w:rsidRPr="00CD0B88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>therapeutic services, plus medical care &amp; on-site school, all under one roof.</w:t>
      </w:r>
    </w:p>
    <w:p w14:paraId="6D988B41" w14:textId="77777777" w:rsidR="00024C01" w:rsidRPr="00B36563" w:rsidRDefault="00024C01" w:rsidP="00B36563">
      <w:pPr>
        <w:shd w:val="clear" w:color="auto" w:fill="FFFFFF"/>
        <w:spacing w:before="45" w:after="0" w:line="240" w:lineRule="auto"/>
        <w:jc w:val="center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</w:p>
    <w:p w14:paraId="7E0C9A4A" w14:textId="5A215763" w:rsidR="00B36563" w:rsidRDefault="00024C01" w:rsidP="00AD1FE7">
      <w:pPr>
        <w:pStyle w:val="ListParagraph"/>
        <w:numPr>
          <w:ilvl w:val="0"/>
          <w:numId w:val="5"/>
        </w:numPr>
        <w:shd w:val="clear" w:color="auto" w:fill="FFFFFF"/>
        <w:spacing w:before="45" w:after="0" w:line="240" w:lineRule="auto"/>
        <w:jc w:val="both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  <w:r w:rsidRPr="00B36563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 xml:space="preserve">City of Refuge’s comprehensive approach helps to break the cycle of poverty, homelessness, and abuse that are too common in historically </w:t>
      </w:r>
      <w:r w:rsidR="00B36563" w:rsidRPr="00B36563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>marginalized.</w:t>
      </w:r>
    </w:p>
    <w:p w14:paraId="1BA42817" w14:textId="44CE827B" w:rsidR="00024C01" w:rsidRPr="00B36563" w:rsidRDefault="00AD1FE7" w:rsidP="00AD1FE7">
      <w:pPr>
        <w:shd w:val="clear" w:color="auto" w:fill="FFFFFF"/>
        <w:spacing w:before="45" w:after="0" w:line="240" w:lineRule="auto"/>
        <w:ind w:left="1290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  <w:r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 xml:space="preserve">   </w:t>
      </w:r>
      <w:r w:rsidR="00B36563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 xml:space="preserve">   </w:t>
      </w:r>
      <w:r w:rsidR="00024C01" w:rsidRPr="00B36563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 xml:space="preserve">and </w:t>
      </w:r>
      <w:r w:rsidRPr="00B36563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>economically disadvantaged</w:t>
      </w:r>
      <w:r w:rsidR="00024C01" w:rsidRPr="00B36563"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  <w:t xml:space="preserve"> communities.</w:t>
      </w:r>
    </w:p>
    <w:p w14:paraId="48CACD7D" w14:textId="09D863E3" w:rsidR="00024C01" w:rsidRPr="004A50D8" w:rsidRDefault="00024C01" w:rsidP="00B36563">
      <w:pPr>
        <w:shd w:val="clear" w:color="auto" w:fill="FFFFFF"/>
        <w:spacing w:before="45" w:after="0" w:line="240" w:lineRule="auto"/>
        <w:rPr>
          <w:rFonts w:ascii="Montserrat" w:eastAsia="Times New Roman" w:hAnsi="Montserrat" w:cs="Times New Roman"/>
          <w:color w:val="000000"/>
          <w:kern w:val="0"/>
          <w:sz w:val="23"/>
          <w:szCs w:val="23"/>
          <w14:ligatures w14:val="none"/>
        </w:rPr>
      </w:pPr>
    </w:p>
    <w:sectPr w:rsidR="00024C01" w:rsidRPr="004A50D8" w:rsidSect="00024C0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2A1"/>
    <w:multiLevelType w:val="hybridMultilevel"/>
    <w:tmpl w:val="F516121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40622FFA"/>
    <w:multiLevelType w:val="hybridMultilevel"/>
    <w:tmpl w:val="7976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D452A"/>
    <w:multiLevelType w:val="multilevel"/>
    <w:tmpl w:val="FEB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0D27B9"/>
    <w:multiLevelType w:val="multilevel"/>
    <w:tmpl w:val="C786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111D75"/>
    <w:multiLevelType w:val="multilevel"/>
    <w:tmpl w:val="B2B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8468700">
    <w:abstractNumId w:val="4"/>
  </w:num>
  <w:num w:numId="2" w16cid:durableId="445856797">
    <w:abstractNumId w:val="3"/>
  </w:num>
  <w:num w:numId="3" w16cid:durableId="838734999">
    <w:abstractNumId w:val="2"/>
  </w:num>
  <w:num w:numId="4" w16cid:durableId="63376202">
    <w:abstractNumId w:val="1"/>
  </w:num>
  <w:num w:numId="5" w16cid:durableId="183876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D8"/>
    <w:rsid w:val="00024C01"/>
    <w:rsid w:val="00176864"/>
    <w:rsid w:val="001D6B38"/>
    <w:rsid w:val="00243F33"/>
    <w:rsid w:val="00265E58"/>
    <w:rsid w:val="003E0EC2"/>
    <w:rsid w:val="004A50D8"/>
    <w:rsid w:val="00596BC9"/>
    <w:rsid w:val="0063703B"/>
    <w:rsid w:val="00643F81"/>
    <w:rsid w:val="006D718F"/>
    <w:rsid w:val="00736D45"/>
    <w:rsid w:val="00912693"/>
    <w:rsid w:val="00980981"/>
    <w:rsid w:val="00A24A18"/>
    <w:rsid w:val="00AD1FE7"/>
    <w:rsid w:val="00B36563"/>
    <w:rsid w:val="00B95ECE"/>
    <w:rsid w:val="00CD0B88"/>
    <w:rsid w:val="00E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06A1"/>
  <w15:chartTrackingRefBased/>
  <w15:docId w15:val="{124663A5-54C7-4154-8CC1-22B2060C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0D8"/>
    <w:rPr>
      <w:b/>
      <w:bCs/>
    </w:rPr>
  </w:style>
  <w:style w:type="paragraph" w:styleId="ListParagraph">
    <w:name w:val="List Paragraph"/>
    <w:basedOn w:val="Normal"/>
    <w:uiPriority w:val="34"/>
    <w:qFormat/>
    <w:rsid w:val="00CD0B88"/>
    <w:pPr>
      <w:ind w:left="720"/>
      <w:contextualSpacing/>
    </w:pPr>
  </w:style>
  <w:style w:type="paragraph" w:styleId="NoSpacing">
    <w:name w:val="No Spacing"/>
    <w:uiPriority w:val="1"/>
    <w:qFormat/>
    <w:rsid w:val="006D7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10479276AAC49AFD865B5D376B21D" ma:contentTypeVersion="3" ma:contentTypeDescription="Create a new document." ma:contentTypeScope="" ma:versionID="a7bce191fb8922f0122c1524fd3fa1b0">
  <xsd:schema xmlns:xsd="http://www.w3.org/2001/XMLSchema" xmlns:xs="http://www.w3.org/2001/XMLSchema" xmlns:p="http://schemas.microsoft.com/office/2006/metadata/properties" xmlns:ns3="98c69323-85a6-4bcb-8d58-06aa91da3b12" targetNamespace="http://schemas.microsoft.com/office/2006/metadata/properties" ma:root="true" ma:fieldsID="c0ac4660ed9ae2fee83da69140a8b9d3" ns3:_="">
    <xsd:import namespace="98c69323-85a6-4bcb-8d58-06aa91da3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9323-85a6-4bcb-8d58-06aa91da3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D19F3-271B-4CCF-AA15-E8D1989BC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9323-85a6-4bcb-8d58-06aa91da3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FED3F-3CA6-4FC0-8045-FC7F3565E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E45FE-274E-403B-B12C-63A5BBD3C6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Mary.Beth</dc:creator>
  <cp:keywords/>
  <dc:description/>
  <cp:lastModifiedBy>Mary.Beth</cp:lastModifiedBy>
  <cp:revision>17</cp:revision>
  <cp:lastPrinted>2023-11-08T20:15:00Z</cp:lastPrinted>
  <dcterms:created xsi:type="dcterms:W3CDTF">2023-11-08T15:06:00Z</dcterms:created>
  <dcterms:modified xsi:type="dcterms:W3CDTF">2023-11-08T20:16:00Z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0x0101007E010479276AAC49AFD865B5D376B21D</vt:lpwstr>
  </property>
</Properties>
</file>